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936"/>
      </w:tblGrid>
      <w:tr w:rsidR="002179F6" w14:paraId="47D98AE6" w14:textId="77777777">
        <w:tc>
          <w:tcPr>
            <w:tcW w:w="9936" w:type="dxa"/>
            <w:shd w:val="clear" w:color="auto" w:fill="EEF4F7"/>
          </w:tcPr>
          <w:p w14:paraId="254248F7" w14:textId="77777777" w:rsidR="002179F6" w:rsidRDefault="00000000">
            <w:pPr>
              <w:pStyle w:val="Title"/>
            </w:pPr>
            <w:r>
              <w:t>Security &amp; Compliance Overview</w:t>
            </w:r>
          </w:p>
          <w:p w14:paraId="7AF5EEDD" w14:textId="77777777" w:rsidR="002179F6" w:rsidRDefault="00000000">
            <w:pPr>
              <w:spacing w:after="40"/>
            </w:pPr>
            <w:r>
              <w:rPr>
                <w:color w:val="646464"/>
                <w:sz w:val="18"/>
              </w:rPr>
              <w:t>Website-ready policy draft | Editable Word document</w:t>
            </w:r>
          </w:p>
        </w:tc>
      </w:tr>
    </w:tbl>
    <w:p w14:paraId="7FB261B5" w14:textId="77777777" w:rsidR="002179F6" w:rsidRDefault="002179F6"/>
    <w:p w14:paraId="795B59E2" w14:textId="77777777" w:rsidR="002179F6" w:rsidRDefault="00000000">
      <w:pPr>
        <w:pStyle w:val="Heading1"/>
        <w:pBdr>
          <w:bottom w:val="single" w:sz="8" w:space="6" w:color="5B7F95"/>
        </w:pBdr>
      </w:pPr>
      <w:r>
        <w:t>Security &amp; Compliance</w:t>
      </w:r>
    </w:p>
    <w:p w14:paraId="40941A21" w14:textId="50C577CE" w:rsidR="002179F6" w:rsidRDefault="00000000">
      <w:r>
        <w:t>At Retodo Ops, confidentiality, data protection, and secure project handling are central to how we deliver language services. We work with agency partners, corporate content, regulated industry materials, and high-volume localization workflows where trust, consistency, and responsible data handling are essential.</w:t>
      </w:r>
    </w:p>
    <w:p w14:paraId="0CBB348A" w14:textId="77777777" w:rsidR="002179F6" w:rsidRDefault="00000000">
      <w:r>
        <w:t>Our security and compliance approach is built around practical controls, clear internal procedures, experienced project management, and trusted linguist collaboration. We apply confidentiality, data protection, and quality assurance measures across all stages of a project - from file receipt and assignment to translation, review, delivery, and post-project handling.</w:t>
      </w:r>
    </w:p>
    <w:p w14:paraId="04DB4FBA" w14:textId="77777777" w:rsidR="002179F6" w:rsidRDefault="00000000">
      <w:pPr>
        <w:pStyle w:val="Heading1"/>
        <w:pBdr>
          <w:bottom w:val="single" w:sz="8" w:space="6" w:color="5B7F95"/>
        </w:pBdr>
      </w:pPr>
      <w:r>
        <w:t>Our Commitment</w:t>
      </w:r>
    </w:p>
    <w:p w14:paraId="6C8E51E2" w14:textId="77777777" w:rsidR="002179F6" w:rsidRDefault="00000000">
      <w:pPr>
        <w:pStyle w:val="ListBullet"/>
        <w:spacing w:after="60"/>
      </w:pPr>
      <w:r>
        <w:t>Protecting client files, project instructions, reference materials, and business information.</w:t>
      </w:r>
    </w:p>
    <w:p w14:paraId="2AE83799" w14:textId="77777777" w:rsidR="002179F6" w:rsidRDefault="00000000">
      <w:pPr>
        <w:pStyle w:val="ListBullet"/>
        <w:spacing w:after="60"/>
      </w:pPr>
      <w:r>
        <w:t>Working only with qualified linguists and project staff under confidentiality obligations.</w:t>
      </w:r>
    </w:p>
    <w:p w14:paraId="29A9C306" w14:textId="77777777" w:rsidR="002179F6" w:rsidRDefault="00000000">
      <w:pPr>
        <w:pStyle w:val="ListBullet"/>
        <w:spacing w:after="60"/>
      </w:pPr>
      <w:r>
        <w:t>Applying access control based on project need and language/resource assignment.</w:t>
      </w:r>
    </w:p>
    <w:p w14:paraId="70AB79DE" w14:textId="77777777" w:rsidR="002179F6" w:rsidRDefault="00000000">
      <w:pPr>
        <w:pStyle w:val="ListBullet"/>
        <w:spacing w:after="60"/>
      </w:pPr>
      <w:r>
        <w:t>Supporting GDPR-aligned handling of personal data where applicable.</w:t>
      </w:r>
    </w:p>
    <w:p w14:paraId="7D6F3ECB" w14:textId="77777777" w:rsidR="002179F6" w:rsidRDefault="00000000">
      <w:pPr>
        <w:pStyle w:val="ListBullet"/>
        <w:spacing w:after="60"/>
      </w:pPr>
      <w:r>
        <w:t>Maintaining internal QA and review workflows to reduce linguistic, operational, and delivery risk.</w:t>
      </w:r>
    </w:p>
    <w:p w14:paraId="2FC8E968" w14:textId="77777777" w:rsidR="002179F6" w:rsidRDefault="00000000">
      <w:pPr>
        <w:pStyle w:val="ListBullet"/>
        <w:spacing w:after="60"/>
      </w:pPr>
      <w:r>
        <w:t>Using secure client-approved platforms and translation environments where required.</w:t>
      </w:r>
    </w:p>
    <w:p w14:paraId="49AF17C4" w14:textId="77777777" w:rsidR="002179F6" w:rsidRDefault="00000000">
      <w:pPr>
        <w:pStyle w:val="ListBullet"/>
        <w:spacing w:after="60"/>
      </w:pPr>
      <w:r>
        <w:t>Continuously improving internal processes, resource management, and project visibility.</w:t>
      </w:r>
    </w:p>
    <w:p w14:paraId="5D2FA400" w14:textId="77777777" w:rsidR="002179F6" w:rsidRDefault="00000000">
      <w:pPr>
        <w:pStyle w:val="Heading1"/>
        <w:pBdr>
          <w:bottom w:val="single" w:sz="8" w:space="6" w:color="5B7F95"/>
        </w:pBdr>
      </w:pPr>
      <w:r>
        <w:t>Confidentiality</w:t>
      </w:r>
    </w:p>
    <w:p w14:paraId="07B38020" w14:textId="77040593" w:rsidR="002179F6" w:rsidRDefault="00000000">
      <w:r>
        <w:t>All Retodo Ops employees, project managers, reviewers, and external linguists are expected to treat client information as confidential. Project materials are shared only with the team members assigned to the relevant project and only for the purpose of delivering the agreed language service.</w:t>
      </w:r>
    </w:p>
    <w:p w14:paraId="0C47033A" w14:textId="4B9E8810" w:rsidR="002179F6" w:rsidRDefault="00000000">
      <w:r>
        <w:t>Where required by the client, Retodo Ops can work under specific NDAs, data processing terms, platform restrictions, or account-specific confidentiality requirements.</w:t>
      </w:r>
    </w:p>
    <w:p w14:paraId="1B537302" w14:textId="77777777" w:rsidR="002179F6" w:rsidRDefault="00000000">
      <w:pPr>
        <w:pStyle w:val="Heading1"/>
        <w:pBdr>
          <w:bottom w:val="single" w:sz="8" w:space="6" w:color="5B7F95"/>
        </w:pBdr>
      </w:pPr>
      <w:r>
        <w:t>Data Protection</w:t>
      </w:r>
    </w:p>
    <w:p w14:paraId="6B6FCA46" w14:textId="14B105EE" w:rsidR="002179F6" w:rsidRDefault="00274352">
      <w:r>
        <w:t>Retodo Ops handles client and project data with care and in line with applicable data protection principles. We aim to collect and process only the information necessary to manage and deliver translation, proofreading, editing, MTPE, QA, localization, and related language services.</w:t>
      </w:r>
    </w:p>
    <w:p w14:paraId="3AAFC243" w14:textId="5507B5CE" w:rsidR="002179F6" w:rsidRDefault="00000000">
      <w:r>
        <w:t>Where personal data is included in project materials, Retodo Ops treats such data as confidential and limits access to the relevant project team.</w:t>
      </w:r>
    </w:p>
    <w:p w14:paraId="03BC4E4C" w14:textId="77777777" w:rsidR="002179F6" w:rsidRDefault="00000000">
      <w:pPr>
        <w:pStyle w:val="Heading1"/>
        <w:pBdr>
          <w:bottom w:val="single" w:sz="8" w:space="6" w:color="5B7F95"/>
        </w:pBdr>
      </w:pPr>
      <w:r>
        <w:lastRenderedPageBreak/>
        <w:t>Secure Workflows</w:t>
      </w:r>
    </w:p>
    <w:p w14:paraId="6A1477CC" w14:textId="78B8947A" w:rsidR="002179F6" w:rsidRDefault="00000000">
      <w:r>
        <w:t>Depending on the client and account requirements, Retodo Ops works in professional translation and localization platforms such as Crowdin, memoQ, and client-approved platforms. We follow client-specific instructions regarding file access, terminology, translation memories, reference materials, delivery format, and quality checks.</w:t>
      </w:r>
    </w:p>
    <w:p w14:paraId="2E44C42C" w14:textId="77777777" w:rsidR="002179F6" w:rsidRDefault="00000000">
      <w:pPr>
        <w:pStyle w:val="Heading1"/>
        <w:pBdr>
          <w:bottom w:val="single" w:sz="8" w:space="6" w:color="5B7F95"/>
        </w:pBdr>
      </w:pPr>
      <w:r>
        <w:t>Quality and Compliance</w:t>
      </w:r>
    </w:p>
    <w:p w14:paraId="1F269784" w14:textId="158EF4B9" w:rsidR="002179F6" w:rsidRDefault="00274352">
      <w:r>
        <w:t>Retodo Ops follows ISO 17100:2015 and ISO 9001:2015 aligned practices, including the use of qualified linguists, project-specific instructions, internal QA, and structured review processes.</w:t>
      </w:r>
    </w:p>
    <w:p w14:paraId="268F5A07" w14:textId="77777777" w:rsidR="002179F6" w:rsidRDefault="00000000">
      <w:r>
        <w:t>Our focus is on delivering reliable, secure, and traceable language services through experienced project management, dedicated resources, and internal quality control.</w:t>
      </w:r>
    </w:p>
    <w:p w14:paraId="647D856C" w14:textId="77777777" w:rsidR="002179F6" w:rsidRDefault="00000000">
      <w:pPr>
        <w:pStyle w:val="Heading1"/>
        <w:pBdr>
          <w:bottom w:val="single" w:sz="8" w:space="6" w:color="5B7F95"/>
        </w:pBdr>
      </w:pPr>
      <w:r>
        <w:t>Contact</w:t>
      </w:r>
    </w:p>
    <w:p w14:paraId="3E7479FE" w14:textId="77777777" w:rsidR="002179F6" w:rsidRDefault="00000000">
      <w:r>
        <w:t>For questions related to security, confidentiality, data protection, or compliance, please contact:</w:t>
      </w:r>
    </w:p>
    <w:p w14:paraId="1578E57C" w14:textId="6AE780A9" w:rsidR="002179F6" w:rsidRDefault="00274352">
      <w:r>
        <w:t>Retodo Ops</w:t>
        <w:br/>
        <w:t>Email: security@retodo-ops.com</w:t>
        <w:br/>
        <w:t>Website: https://retodo-ops.com</w:t>
      </w:r>
    </w:p>
    <w:sectPr w:rsidR="002179F6" w:rsidSect="00034616">
      <w:headerReference w:type="default" r:id="rId8"/>
      <w:footerReference w:type="default" r:id="rId9"/>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8396" w14:textId="77777777" w:rsidR="00D55639" w:rsidRDefault="00D55639">
      <w:pPr>
        <w:spacing w:after="0" w:line="240" w:lineRule="auto"/>
      </w:pPr>
      <w:r>
        <w:separator/>
      </w:r>
    </w:p>
  </w:endnote>
  <w:endnote w:type="continuationSeparator" w:id="0">
    <w:p w14:paraId="59AB6F0B" w14:textId="77777777" w:rsidR="00D55639" w:rsidRDefault="00D55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CE86" w14:textId="4B1514F7" w:rsidR="002179F6" w:rsidRDefault="00000000">
    <w:pPr>
      <w:pStyle w:val="Footer"/>
      <w:jc w:val="center"/>
    </w:pPr>
    <w:r>
      <w:rPr>
        <w:color w:val="5F5F5F"/>
        <w:sz w:val="16"/>
      </w:rPr>
      <w:t>www.</w:t>
    </w:r>
    <w:r w:rsidR="00274352">
      <w:rPr>
        <w:color w:val="5F5F5F"/>
        <w:sz w:val="16"/>
      </w:rPr>
      <w:t xml:space="preserve">Retodo </w:t>
    </w:r>
    <w:proofErr w:type="gramStart"/>
    <w:r w:rsidR="00274352">
      <w:rPr>
        <w:color w:val="5F5F5F"/>
        <w:sz w:val="16"/>
      </w:rPr>
      <w:t>Ops</w:t>
    </w:r>
    <w:r>
      <w:rPr>
        <w:color w:val="5F5F5F"/>
        <w:sz w:val="16"/>
      </w:rPr>
      <w:t>.no  |</w:t>
    </w:r>
    <w:proofErr w:type="gramEnd"/>
    <w:r>
      <w:rPr>
        <w:color w:val="5F5F5F"/>
        <w:sz w:val="16"/>
      </w:rPr>
      <w:t xml:space="preserve">  </w:t>
    </w:r>
    <w:proofErr w:type="spellStart"/>
    <w:r>
      <w:rPr>
        <w:color w:val="5F5F5F"/>
        <w:sz w:val="16"/>
      </w:rPr>
      <w:t>jobs@</w:t>
    </w:r>
    <w:r w:rsidR="00274352">
      <w:rPr>
        <w:color w:val="5F5F5F"/>
        <w:sz w:val="16"/>
      </w:rPr>
      <w:t>Retodo</w:t>
    </w:r>
    <w:proofErr w:type="spellEnd"/>
    <w:r w:rsidR="00274352">
      <w:rPr>
        <w:color w:val="5F5F5F"/>
        <w:sz w:val="16"/>
      </w:rPr>
      <w:t xml:space="preserve"> Ops</w:t>
    </w:r>
    <w:r>
      <w:rPr>
        <w:color w:val="5F5F5F"/>
        <w:sz w:val="16"/>
      </w:rPr>
      <w:t>.no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E56D5" w14:textId="77777777" w:rsidR="00D55639" w:rsidRDefault="00D55639">
      <w:pPr>
        <w:spacing w:after="0" w:line="240" w:lineRule="auto"/>
      </w:pPr>
      <w:r>
        <w:separator/>
      </w:r>
    </w:p>
  </w:footnote>
  <w:footnote w:type="continuationSeparator" w:id="0">
    <w:p w14:paraId="6DF6FB0E" w14:textId="77777777" w:rsidR="00D55639" w:rsidRDefault="00D55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E241" w14:textId="5EF29628" w:rsidR="002179F6" w:rsidRDefault="00274352">
    <w:pPr>
      <w:pStyle w:val="Header"/>
      <w:jc w:val="right"/>
    </w:pPr>
    <w:proofErr w:type="spellStart"/>
    <w:r>
      <w:rPr>
        <w:color w:val="5F5F5F"/>
        <w:sz w:val="16"/>
      </w:rPr>
      <w:t>Retodo</w:t>
    </w:r>
    <w:proofErr w:type="spellEnd"/>
    <w:r>
      <w:rPr>
        <w:color w:val="5F5F5F"/>
        <w:sz w:val="16"/>
      </w:rPr>
      <w:t xml:space="preserve"> Ops</w:t>
    </w:r>
    <w:r w:rsidR="00000000">
      <w:rPr>
        <w:color w:val="5F5F5F"/>
        <w:sz w:val="16"/>
      </w:rPr>
      <w:t xml:space="preserve"> | Security &amp; Compliance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4099979">
    <w:abstractNumId w:val="8"/>
  </w:num>
  <w:num w:numId="2" w16cid:durableId="391539644">
    <w:abstractNumId w:val="6"/>
  </w:num>
  <w:num w:numId="3" w16cid:durableId="1193228232">
    <w:abstractNumId w:val="5"/>
  </w:num>
  <w:num w:numId="4" w16cid:durableId="413548013">
    <w:abstractNumId w:val="4"/>
  </w:num>
  <w:num w:numId="5" w16cid:durableId="1212382543">
    <w:abstractNumId w:val="7"/>
  </w:num>
  <w:num w:numId="6" w16cid:durableId="614947031">
    <w:abstractNumId w:val="3"/>
  </w:num>
  <w:num w:numId="7" w16cid:durableId="1519930146">
    <w:abstractNumId w:val="2"/>
  </w:num>
  <w:num w:numId="8" w16cid:durableId="423889252">
    <w:abstractNumId w:val="1"/>
  </w:num>
  <w:num w:numId="9" w16cid:durableId="199631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79F6"/>
    <w:rsid w:val="00274352"/>
    <w:rsid w:val="0029639D"/>
    <w:rsid w:val="00326F90"/>
    <w:rsid w:val="00334B1D"/>
    <w:rsid w:val="00AA1D8D"/>
    <w:rsid w:val="00B47730"/>
    <w:rsid w:val="00CB0664"/>
    <w:rsid w:val="00D556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0B951"/>
  <w14:defaultImageDpi w14:val="300"/>
  <w15:docId w15:val="{D0899023-3C7F-43D9-8A20-CCCC844F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color w:val="282828"/>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74B64"/>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74B6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B6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&amp; Compliance Overview</dc:title>
  <dc:subject/>
  <dc:creator>BeConnected AS</dc:creator>
  <cp:keywords/>
  <dc:description>generated by python-docx</dc:description>
  <cp:lastModifiedBy>Aleksandra Krusteva</cp:lastModifiedBy>
  <cp:revision>2</cp:revision>
  <dcterms:created xsi:type="dcterms:W3CDTF">2013-12-23T23:15:00Z</dcterms:created>
  <dcterms:modified xsi:type="dcterms:W3CDTF">2026-05-21T12:03:00Z</dcterms:modified>
  <cp:category/>
</cp:coreProperties>
</file>